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14EFC" w14:textId="1765BABA" w:rsidR="00525951" w:rsidRPr="0094617E" w:rsidRDefault="0094617E" w:rsidP="00525951">
      <w:pPr>
        <w:rPr>
          <w:rFonts w:asciiTheme="minorHAnsi" w:hAnsiTheme="minorHAnsi" w:cstheme="minorHAnsi"/>
          <w:b/>
          <w:bCs/>
          <w:color w:val="0070C0"/>
          <w:sz w:val="40"/>
          <w:szCs w:val="40"/>
          <w:u w:val="single"/>
        </w:rPr>
      </w:pPr>
      <w:bookmarkStart w:id="0" w:name="_GoBack"/>
      <w:bookmarkEnd w:id="0"/>
      <w:r w:rsidRPr="0094617E">
        <w:rPr>
          <w:rFonts w:asciiTheme="minorHAnsi" w:hAnsiTheme="minorHAnsi" w:cstheme="minorHAnsi"/>
          <w:b/>
          <w:bCs/>
          <w:color w:val="0070C0"/>
          <w:sz w:val="40"/>
          <w:szCs w:val="40"/>
          <w:u w:val="single"/>
        </w:rPr>
        <w:t xml:space="preserve">1. How to write </w:t>
      </w:r>
      <w:r w:rsidR="00E70407">
        <w:rPr>
          <w:rFonts w:asciiTheme="minorHAnsi" w:hAnsiTheme="minorHAnsi" w:cstheme="minorHAnsi"/>
          <w:b/>
          <w:bCs/>
          <w:color w:val="0070C0"/>
          <w:sz w:val="40"/>
          <w:szCs w:val="40"/>
          <w:u w:val="single"/>
        </w:rPr>
        <w:t xml:space="preserve">a </w:t>
      </w:r>
      <w:r w:rsidRPr="0094617E">
        <w:rPr>
          <w:rFonts w:asciiTheme="minorHAnsi" w:hAnsiTheme="minorHAnsi" w:cstheme="minorHAnsi"/>
          <w:b/>
          <w:bCs/>
          <w:color w:val="0070C0"/>
          <w:sz w:val="40"/>
          <w:szCs w:val="40"/>
          <w:u w:val="single"/>
        </w:rPr>
        <w:t xml:space="preserve">list </w:t>
      </w:r>
      <w:proofErr w:type="gramStart"/>
      <w:r w:rsidRPr="0094617E">
        <w:rPr>
          <w:rFonts w:asciiTheme="minorHAnsi" w:hAnsiTheme="minorHAnsi" w:cstheme="minorHAnsi"/>
          <w:b/>
          <w:bCs/>
          <w:color w:val="0070C0"/>
          <w:sz w:val="40"/>
          <w:szCs w:val="40"/>
          <w:u w:val="single"/>
        </w:rPr>
        <w:t>of  references</w:t>
      </w:r>
      <w:proofErr w:type="gramEnd"/>
      <w:r w:rsidRPr="0094617E">
        <w:rPr>
          <w:rFonts w:asciiTheme="minorHAnsi" w:hAnsiTheme="minorHAnsi" w:cstheme="minorHAnsi"/>
          <w:b/>
          <w:bCs/>
          <w:color w:val="0070C0"/>
          <w:sz w:val="40"/>
          <w:szCs w:val="40"/>
          <w:u w:val="single"/>
        </w:rPr>
        <w:t>/ bibliography (</w:t>
      </w:r>
      <w:r w:rsidR="00525951" w:rsidRPr="0094617E">
        <w:rPr>
          <w:rFonts w:asciiTheme="minorHAnsi" w:hAnsiTheme="minorHAnsi" w:cstheme="minorHAnsi"/>
          <w:b/>
          <w:bCs/>
          <w:color w:val="0070C0"/>
          <w:sz w:val="40"/>
          <w:szCs w:val="40"/>
          <w:u w:val="single"/>
        </w:rPr>
        <w:t>Harvard referencing</w:t>
      </w:r>
      <w:r w:rsidRPr="0094617E">
        <w:rPr>
          <w:rFonts w:asciiTheme="minorHAnsi" w:hAnsiTheme="minorHAnsi" w:cstheme="minorHAnsi"/>
          <w:b/>
          <w:bCs/>
          <w:color w:val="0070C0"/>
          <w:sz w:val="40"/>
          <w:szCs w:val="40"/>
          <w:u w:val="single"/>
        </w:rPr>
        <w:t>)</w:t>
      </w:r>
    </w:p>
    <w:p w14:paraId="472D5569" w14:textId="4B0613B5" w:rsidR="00525951" w:rsidRDefault="00525951" w:rsidP="00525951">
      <w:pPr>
        <w:tabs>
          <w:tab w:val="num" w:pos="0"/>
        </w:tabs>
        <w:spacing w:before="100" w:beforeAutospacing="1" w:after="100" w:afterAutospacing="1" w:line="360" w:lineRule="auto"/>
        <w:jc w:val="both"/>
        <w:rPr>
          <w:rFonts w:asciiTheme="minorHAnsi" w:hAnsiTheme="minorHAnsi" w:cstheme="minorHAnsi"/>
          <w:color w:val="000000" w:themeColor="text1"/>
        </w:rPr>
      </w:pPr>
      <w:r w:rsidRPr="00525951">
        <w:rPr>
          <w:rFonts w:asciiTheme="minorHAnsi" w:hAnsiTheme="minorHAnsi" w:cstheme="minorHAnsi"/>
          <w:color w:val="000000" w:themeColor="text1"/>
        </w:rPr>
        <w:t>Author surname, initials</w:t>
      </w:r>
      <w:r>
        <w:rPr>
          <w:rFonts w:asciiTheme="minorHAnsi" w:hAnsiTheme="minorHAnsi" w:cstheme="minorHAnsi"/>
          <w:color w:val="000000" w:themeColor="text1"/>
        </w:rPr>
        <w:t>.,</w:t>
      </w:r>
      <w:r w:rsidRPr="00525951">
        <w:rPr>
          <w:rFonts w:asciiTheme="minorHAnsi" w:hAnsiTheme="minorHAnsi" w:cstheme="minorHAnsi"/>
          <w:color w:val="000000" w:themeColor="text1"/>
        </w:rPr>
        <w:t xml:space="preserve"> (include the names of all the authors) </w:t>
      </w:r>
      <w:r w:rsidRPr="00525951">
        <w:rPr>
          <w:rFonts w:asciiTheme="minorHAnsi" w:hAnsiTheme="minorHAnsi" w:cstheme="minorHAnsi"/>
          <w:b/>
          <w:bCs/>
          <w:color w:val="000000" w:themeColor="text1"/>
        </w:rPr>
        <w:t xml:space="preserve">(year in brackets and bold), </w:t>
      </w:r>
      <w:r w:rsidRPr="00525951">
        <w:rPr>
          <w:rFonts w:asciiTheme="minorHAnsi" w:hAnsiTheme="minorHAnsi" w:cstheme="minorHAnsi"/>
          <w:color w:val="000000" w:themeColor="text1"/>
        </w:rPr>
        <w:t xml:space="preserve">“title of the article”, </w:t>
      </w:r>
      <w:r w:rsidRPr="0092390F">
        <w:rPr>
          <w:rFonts w:asciiTheme="minorHAnsi" w:hAnsiTheme="minorHAnsi" w:cstheme="minorHAnsi"/>
          <w:i/>
          <w:iCs/>
          <w:color w:val="000000" w:themeColor="text1"/>
        </w:rPr>
        <w:t>Journal name</w:t>
      </w:r>
      <w:r w:rsidR="0092390F">
        <w:rPr>
          <w:rFonts w:asciiTheme="minorHAnsi" w:hAnsiTheme="minorHAnsi" w:cstheme="minorHAnsi"/>
          <w:color w:val="000000" w:themeColor="text1"/>
        </w:rPr>
        <w:t xml:space="preserve"> (should be in Italic),</w:t>
      </w:r>
      <w:r w:rsidRPr="00525951">
        <w:rPr>
          <w:rFonts w:asciiTheme="minorHAnsi" w:hAnsiTheme="minorHAnsi" w:cstheme="minorHAnsi"/>
          <w:color w:val="000000" w:themeColor="text1"/>
        </w:rPr>
        <w:t xml:space="preserve"> volume, page numbers.</w:t>
      </w:r>
    </w:p>
    <w:p w14:paraId="7EB0B329" w14:textId="5A3CB771" w:rsidR="00525951" w:rsidRPr="00525951" w:rsidRDefault="0094617E" w:rsidP="00525951">
      <w:pPr>
        <w:tabs>
          <w:tab w:val="num" w:pos="0"/>
        </w:tabs>
        <w:spacing w:before="100" w:beforeAutospacing="1" w:after="100" w:afterAutospacing="1" w:line="360" w:lineRule="auto"/>
        <w:jc w:val="both"/>
        <w:rPr>
          <w:rFonts w:asciiTheme="minorHAnsi" w:hAnsiTheme="minorHAnsi" w:cstheme="minorHAnsi"/>
          <w:color w:val="000000" w:themeColor="text1"/>
        </w:rPr>
      </w:pPr>
      <w:r>
        <w:rPr>
          <w:rFonts w:asciiTheme="minorHAnsi" w:hAnsiTheme="minorHAnsi" w:cstheme="minorHAnsi"/>
          <w:color w:val="000000" w:themeColor="text1"/>
        </w:rPr>
        <w:t>See below, the c</w:t>
      </w:r>
      <w:r w:rsidR="00525951">
        <w:rPr>
          <w:rFonts w:asciiTheme="minorHAnsi" w:hAnsiTheme="minorHAnsi" w:cstheme="minorHAnsi"/>
          <w:color w:val="000000" w:themeColor="text1"/>
        </w:rPr>
        <w:t>om</w:t>
      </w:r>
      <w:r w:rsidR="00512DC2">
        <w:rPr>
          <w:rFonts w:asciiTheme="minorHAnsi" w:hAnsiTheme="minorHAnsi" w:cstheme="minorHAnsi"/>
          <w:color w:val="000000" w:themeColor="text1"/>
        </w:rPr>
        <w:t>ma</w:t>
      </w:r>
      <w:r>
        <w:rPr>
          <w:rFonts w:asciiTheme="minorHAnsi" w:hAnsiTheme="minorHAnsi" w:cstheme="minorHAnsi"/>
          <w:color w:val="000000" w:themeColor="text1"/>
        </w:rPr>
        <w:t>’s</w:t>
      </w:r>
      <w:r w:rsidR="00525951">
        <w:rPr>
          <w:rFonts w:asciiTheme="minorHAnsi" w:hAnsiTheme="minorHAnsi" w:cstheme="minorHAnsi"/>
          <w:color w:val="000000" w:themeColor="text1"/>
        </w:rPr>
        <w:t xml:space="preserve"> and dots also important</w:t>
      </w:r>
      <w:r>
        <w:rPr>
          <w:rFonts w:asciiTheme="minorHAnsi" w:hAnsiTheme="minorHAnsi" w:cstheme="minorHAnsi"/>
          <w:color w:val="000000" w:themeColor="text1"/>
        </w:rPr>
        <w:t>. Should follow the same format for writing all the references.</w:t>
      </w:r>
    </w:p>
    <w:p w14:paraId="616CBC21" w14:textId="0695C905" w:rsidR="00525951" w:rsidRPr="00525951" w:rsidRDefault="00525951" w:rsidP="00525951">
      <w:pPr>
        <w:tabs>
          <w:tab w:val="num" w:pos="0"/>
        </w:tabs>
        <w:spacing w:before="100" w:beforeAutospacing="1" w:after="100" w:afterAutospacing="1" w:line="360" w:lineRule="auto"/>
        <w:jc w:val="both"/>
        <w:rPr>
          <w:rFonts w:asciiTheme="minorHAnsi" w:hAnsiTheme="minorHAnsi" w:cstheme="minorHAnsi"/>
          <w:color w:val="000000" w:themeColor="text1"/>
          <w:u w:val="single"/>
        </w:rPr>
      </w:pPr>
      <w:r w:rsidRPr="00525951">
        <w:rPr>
          <w:rFonts w:asciiTheme="minorHAnsi" w:hAnsiTheme="minorHAnsi" w:cstheme="minorHAnsi"/>
          <w:color w:val="000000" w:themeColor="text1"/>
          <w:u w:val="single"/>
        </w:rPr>
        <w:t>Please see the examples below</w:t>
      </w:r>
    </w:p>
    <w:p w14:paraId="5E5D3FBA" w14:textId="0418D198" w:rsidR="00525951" w:rsidRPr="00525951" w:rsidRDefault="00525951" w:rsidP="00525951">
      <w:pPr>
        <w:tabs>
          <w:tab w:val="num" w:pos="0"/>
        </w:tabs>
        <w:spacing w:before="100" w:beforeAutospacing="1" w:after="100" w:afterAutospacing="1" w:line="360" w:lineRule="auto"/>
        <w:jc w:val="both"/>
        <w:rPr>
          <w:rFonts w:asciiTheme="minorHAnsi" w:hAnsiTheme="minorHAnsi" w:cstheme="minorHAnsi"/>
        </w:rPr>
      </w:pPr>
      <w:r w:rsidRPr="00525951">
        <w:rPr>
          <w:rFonts w:asciiTheme="minorHAnsi" w:hAnsiTheme="minorHAnsi" w:cstheme="minorHAnsi"/>
          <w:color w:val="000000" w:themeColor="text1"/>
        </w:rPr>
        <w:t xml:space="preserve">Westhead, D.R., Clark, D.E., Murray, C.W., </w:t>
      </w:r>
      <w:r w:rsidRPr="00525951">
        <w:rPr>
          <w:rFonts w:asciiTheme="minorHAnsi" w:hAnsiTheme="minorHAnsi" w:cstheme="minorHAnsi"/>
          <w:b/>
          <w:bCs/>
          <w:color w:val="000000" w:themeColor="text1"/>
        </w:rPr>
        <w:t>(1997),</w:t>
      </w:r>
      <w:r w:rsidRPr="00525951">
        <w:rPr>
          <w:rFonts w:asciiTheme="minorHAnsi" w:hAnsiTheme="minorHAnsi" w:cstheme="minorHAnsi"/>
          <w:color w:val="000000" w:themeColor="text1"/>
        </w:rPr>
        <w:t xml:space="preserve"> “A comparison of heuristic search algorithms for molecular docking.”, </w:t>
      </w:r>
      <w:r w:rsidRPr="00525951">
        <w:rPr>
          <w:rFonts w:asciiTheme="minorHAnsi" w:hAnsiTheme="minorHAnsi" w:cstheme="minorHAnsi"/>
          <w:i/>
          <w:iCs/>
          <w:color w:val="000000" w:themeColor="text1"/>
        </w:rPr>
        <w:t xml:space="preserve">J. </w:t>
      </w:r>
      <w:proofErr w:type="spellStart"/>
      <w:r w:rsidRPr="00525951">
        <w:rPr>
          <w:rFonts w:asciiTheme="minorHAnsi" w:hAnsiTheme="minorHAnsi" w:cstheme="minorHAnsi"/>
          <w:i/>
          <w:iCs/>
          <w:color w:val="000000" w:themeColor="text1"/>
        </w:rPr>
        <w:t>Comput</w:t>
      </w:r>
      <w:proofErr w:type="spellEnd"/>
      <w:r w:rsidRPr="00525951">
        <w:rPr>
          <w:rFonts w:asciiTheme="minorHAnsi" w:hAnsiTheme="minorHAnsi" w:cstheme="minorHAnsi"/>
          <w:i/>
          <w:iCs/>
          <w:color w:val="000000" w:themeColor="text1"/>
        </w:rPr>
        <w:t xml:space="preserve">. Aided Mol. Des., </w:t>
      </w:r>
      <w:r w:rsidRPr="00525951">
        <w:rPr>
          <w:rFonts w:asciiTheme="minorHAnsi" w:hAnsiTheme="minorHAnsi" w:cstheme="minorHAnsi"/>
          <w:b/>
          <w:bCs/>
          <w:color w:val="000000" w:themeColor="text1"/>
        </w:rPr>
        <w:t>11,</w:t>
      </w:r>
      <w:r w:rsidRPr="00525951">
        <w:rPr>
          <w:rFonts w:asciiTheme="minorHAnsi" w:hAnsiTheme="minorHAnsi" w:cstheme="minorHAnsi"/>
          <w:color w:val="000000" w:themeColor="text1"/>
        </w:rPr>
        <w:t xml:space="preserve"> 209-228.</w:t>
      </w:r>
    </w:p>
    <w:p w14:paraId="64609711" w14:textId="3B4D67A9" w:rsidR="00525951" w:rsidRPr="00525951" w:rsidRDefault="00525951" w:rsidP="00525951">
      <w:pPr>
        <w:tabs>
          <w:tab w:val="num" w:pos="0"/>
        </w:tabs>
        <w:spacing w:before="100" w:beforeAutospacing="1" w:after="100" w:afterAutospacing="1" w:line="360" w:lineRule="auto"/>
        <w:jc w:val="both"/>
        <w:rPr>
          <w:rFonts w:asciiTheme="minorHAnsi" w:hAnsiTheme="minorHAnsi" w:cstheme="minorHAnsi"/>
        </w:rPr>
      </w:pPr>
      <w:r w:rsidRPr="00525951">
        <w:rPr>
          <w:rFonts w:asciiTheme="minorHAnsi" w:hAnsiTheme="minorHAnsi" w:cstheme="minorHAnsi"/>
        </w:rPr>
        <w:t>Zhu, T., Cao, S., Pin-</w:t>
      </w:r>
      <w:proofErr w:type="spellStart"/>
      <w:r w:rsidRPr="00525951">
        <w:rPr>
          <w:rFonts w:asciiTheme="minorHAnsi" w:hAnsiTheme="minorHAnsi" w:cstheme="minorHAnsi"/>
        </w:rPr>
        <w:t>Chih</w:t>
      </w:r>
      <w:proofErr w:type="spellEnd"/>
      <w:r w:rsidRPr="00525951">
        <w:rPr>
          <w:rFonts w:asciiTheme="minorHAnsi" w:hAnsiTheme="minorHAnsi" w:cstheme="minorHAnsi"/>
        </w:rPr>
        <w:t xml:space="preserve">, Su., Patel, R., Shah, D., </w:t>
      </w:r>
      <w:proofErr w:type="spellStart"/>
      <w:r w:rsidRPr="00525951">
        <w:rPr>
          <w:rFonts w:asciiTheme="minorHAnsi" w:hAnsiTheme="minorHAnsi" w:cstheme="minorHAnsi"/>
        </w:rPr>
        <w:t>Heta</w:t>
      </w:r>
      <w:proofErr w:type="spellEnd"/>
      <w:r w:rsidRPr="00525951">
        <w:rPr>
          <w:rFonts w:asciiTheme="minorHAnsi" w:hAnsiTheme="minorHAnsi" w:cstheme="minorHAnsi"/>
        </w:rPr>
        <w:t xml:space="preserve">, B., </w:t>
      </w:r>
      <w:proofErr w:type="spellStart"/>
      <w:r w:rsidRPr="00525951">
        <w:rPr>
          <w:rFonts w:asciiTheme="minorHAnsi" w:hAnsiTheme="minorHAnsi" w:cstheme="minorHAnsi"/>
        </w:rPr>
        <w:t>Chokshi</w:t>
      </w:r>
      <w:proofErr w:type="spellEnd"/>
      <w:r w:rsidRPr="00525951">
        <w:rPr>
          <w:rFonts w:asciiTheme="minorHAnsi" w:hAnsiTheme="minorHAnsi" w:cstheme="minorHAnsi"/>
        </w:rPr>
        <w:t xml:space="preserve">, </w:t>
      </w:r>
      <w:proofErr w:type="spellStart"/>
      <w:r w:rsidRPr="00525951">
        <w:rPr>
          <w:rFonts w:asciiTheme="minorHAnsi" w:hAnsiTheme="minorHAnsi" w:cstheme="minorHAnsi"/>
        </w:rPr>
        <w:t>Szukala</w:t>
      </w:r>
      <w:proofErr w:type="spellEnd"/>
      <w:r w:rsidRPr="00525951">
        <w:rPr>
          <w:rFonts w:asciiTheme="minorHAnsi" w:hAnsiTheme="minorHAnsi" w:cstheme="minorHAnsi"/>
        </w:rPr>
        <w:t xml:space="preserve">, R., Michael, E. J., Kirk, E. H., </w:t>
      </w:r>
      <w:r w:rsidRPr="00525951">
        <w:rPr>
          <w:rFonts w:asciiTheme="minorHAnsi" w:hAnsiTheme="minorHAnsi" w:cstheme="minorHAnsi"/>
          <w:b/>
        </w:rPr>
        <w:t>(2013)</w:t>
      </w:r>
      <w:r w:rsidRPr="00525951">
        <w:rPr>
          <w:rFonts w:asciiTheme="minorHAnsi" w:hAnsiTheme="minorHAnsi" w:cstheme="minorHAnsi"/>
        </w:rPr>
        <w:t xml:space="preserve">, “Hit identification and optimization in virtual screening: Practical recommendations based upon a critical literature analysis.”, </w:t>
      </w:r>
      <w:r w:rsidRPr="00525951">
        <w:rPr>
          <w:rFonts w:asciiTheme="minorHAnsi" w:hAnsiTheme="minorHAnsi" w:cstheme="minorHAnsi"/>
          <w:i/>
        </w:rPr>
        <w:t>J. Med. Chem.</w:t>
      </w:r>
      <w:r w:rsidRPr="00525951">
        <w:rPr>
          <w:rFonts w:asciiTheme="minorHAnsi" w:hAnsiTheme="minorHAnsi" w:cstheme="minorHAnsi"/>
        </w:rPr>
        <w:t xml:space="preserve">, </w:t>
      </w:r>
      <w:r w:rsidRPr="00525951">
        <w:rPr>
          <w:rFonts w:asciiTheme="minorHAnsi" w:hAnsiTheme="minorHAnsi" w:cstheme="minorHAnsi"/>
          <w:b/>
        </w:rPr>
        <w:t>56,</w:t>
      </w:r>
      <w:r w:rsidRPr="00525951">
        <w:rPr>
          <w:rFonts w:asciiTheme="minorHAnsi" w:hAnsiTheme="minorHAnsi" w:cstheme="minorHAnsi"/>
        </w:rPr>
        <w:t xml:space="preserve"> 6560−6572.</w:t>
      </w:r>
    </w:p>
    <w:p w14:paraId="524EA00D" w14:textId="5D64D519" w:rsidR="00525951" w:rsidRDefault="00525951" w:rsidP="00525951">
      <w:pPr>
        <w:tabs>
          <w:tab w:val="num" w:pos="0"/>
        </w:tabs>
        <w:spacing w:before="100" w:beforeAutospacing="1" w:after="100" w:afterAutospacing="1" w:line="360" w:lineRule="auto"/>
        <w:jc w:val="both"/>
        <w:rPr>
          <w:rFonts w:asciiTheme="minorHAnsi" w:hAnsiTheme="minorHAnsi" w:cstheme="minorHAnsi"/>
          <w:color w:val="000000" w:themeColor="text1"/>
        </w:rPr>
      </w:pPr>
      <w:r w:rsidRPr="00525951">
        <w:rPr>
          <w:rFonts w:asciiTheme="minorHAnsi" w:hAnsiTheme="minorHAnsi" w:cstheme="minorHAnsi"/>
          <w:color w:val="000000" w:themeColor="text1"/>
        </w:rPr>
        <w:t xml:space="preserve">Zahoor, A., Lafleur, M. V., Knight, R. C., Loman, H., Edwards, D.I., </w:t>
      </w:r>
      <w:r w:rsidRPr="00525951">
        <w:rPr>
          <w:rFonts w:asciiTheme="minorHAnsi" w:hAnsiTheme="minorHAnsi" w:cstheme="minorHAnsi"/>
          <w:b/>
          <w:bCs/>
          <w:color w:val="000000" w:themeColor="text1"/>
        </w:rPr>
        <w:t>(1987),</w:t>
      </w:r>
      <w:r w:rsidRPr="00525951">
        <w:rPr>
          <w:rFonts w:asciiTheme="minorHAnsi" w:hAnsiTheme="minorHAnsi" w:cstheme="minorHAnsi"/>
          <w:color w:val="000000" w:themeColor="text1"/>
        </w:rPr>
        <w:t xml:space="preserve"> “DNA damage induced by reduced nitroimidazole drugs.”</w:t>
      </w:r>
      <w:r w:rsidRPr="00525951">
        <w:rPr>
          <w:rFonts w:asciiTheme="minorHAnsi" w:hAnsiTheme="minorHAnsi" w:cstheme="minorHAnsi"/>
          <w:i/>
          <w:iCs/>
          <w:color w:val="000000" w:themeColor="text1"/>
        </w:rPr>
        <w:t xml:space="preserve">, </w:t>
      </w:r>
      <w:proofErr w:type="spellStart"/>
      <w:r w:rsidRPr="00525951">
        <w:rPr>
          <w:rFonts w:asciiTheme="minorHAnsi" w:hAnsiTheme="minorHAnsi" w:cstheme="minorHAnsi"/>
          <w:i/>
          <w:iCs/>
          <w:color w:val="000000" w:themeColor="text1"/>
        </w:rPr>
        <w:t>Biochemic</w:t>
      </w:r>
      <w:proofErr w:type="spellEnd"/>
      <w:r w:rsidRPr="00525951">
        <w:rPr>
          <w:rFonts w:asciiTheme="minorHAnsi" w:hAnsiTheme="minorHAnsi" w:cstheme="minorHAnsi"/>
          <w:i/>
          <w:iCs/>
          <w:color w:val="000000" w:themeColor="text1"/>
        </w:rPr>
        <w:t xml:space="preserve">. </w:t>
      </w:r>
      <w:proofErr w:type="spellStart"/>
      <w:r w:rsidRPr="00525951">
        <w:rPr>
          <w:rFonts w:asciiTheme="minorHAnsi" w:hAnsiTheme="minorHAnsi" w:cstheme="minorHAnsi"/>
          <w:i/>
          <w:iCs/>
          <w:color w:val="000000" w:themeColor="text1"/>
        </w:rPr>
        <w:t>Pharmacol</w:t>
      </w:r>
      <w:proofErr w:type="spellEnd"/>
      <w:r w:rsidRPr="00525951">
        <w:rPr>
          <w:rFonts w:asciiTheme="minorHAnsi" w:hAnsiTheme="minorHAnsi" w:cstheme="minorHAnsi"/>
          <w:i/>
          <w:iCs/>
          <w:color w:val="000000" w:themeColor="text1"/>
        </w:rPr>
        <w:t>.,</w:t>
      </w:r>
      <w:r w:rsidRPr="00525951">
        <w:rPr>
          <w:rFonts w:asciiTheme="minorHAnsi" w:hAnsiTheme="minorHAnsi" w:cstheme="minorHAnsi"/>
          <w:color w:val="000000" w:themeColor="text1"/>
        </w:rPr>
        <w:t xml:space="preserve"> </w:t>
      </w:r>
      <w:r w:rsidRPr="00525951">
        <w:rPr>
          <w:rFonts w:asciiTheme="minorHAnsi" w:hAnsiTheme="minorHAnsi" w:cstheme="minorHAnsi"/>
          <w:b/>
          <w:bCs/>
          <w:color w:val="000000" w:themeColor="text1"/>
        </w:rPr>
        <w:t>36,</w:t>
      </w:r>
      <w:r w:rsidRPr="00525951">
        <w:rPr>
          <w:rFonts w:asciiTheme="minorHAnsi" w:hAnsiTheme="minorHAnsi" w:cstheme="minorHAnsi"/>
          <w:color w:val="000000" w:themeColor="text1"/>
        </w:rPr>
        <w:t xml:space="preserve"> 3299-3304.</w:t>
      </w:r>
    </w:p>
    <w:p w14:paraId="00501845" w14:textId="0E831FCF" w:rsidR="00525951" w:rsidRDefault="00525951" w:rsidP="00525951">
      <w:pPr>
        <w:tabs>
          <w:tab w:val="num" w:pos="0"/>
        </w:tabs>
        <w:spacing w:before="100" w:beforeAutospacing="1" w:after="100" w:afterAutospacing="1" w:line="360" w:lineRule="auto"/>
        <w:jc w:val="both"/>
        <w:rPr>
          <w:rFonts w:asciiTheme="minorHAnsi" w:hAnsiTheme="minorHAnsi" w:cstheme="minorHAnsi"/>
          <w:color w:val="0070C0"/>
        </w:rPr>
      </w:pPr>
      <w:r w:rsidRPr="00525951">
        <w:rPr>
          <w:rFonts w:asciiTheme="minorHAnsi" w:hAnsiTheme="minorHAnsi" w:cstheme="minorHAnsi"/>
          <w:color w:val="0070C0"/>
        </w:rPr>
        <w:t xml:space="preserve">If you are using internet source: </w:t>
      </w:r>
      <w:r w:rsidR="00465EF7">
        <w:rPr>
          <w:rFonts w:asciiTheme="minorHAnsi" w:hAnsiTheme="minorHAnsi" w:cstheme="minorHAnsi"/>
          <w:color w:val="0070C0"/>
        </w:rPr>
        <w:t>I</w:t>
      </w:r>
      <w:r w:rsidRPr="00525951">
        <w:rPr>
          <w:rFonts w:asciiTheme="minorHAnsi" w:hAnsiTheme="minorHAnsi" w:cstheme="minorHAnsi"/>
          <w:color w:val="0070C0"/>
        </w:rPr>
        <w:t>nclude the web address followed by access date</w:t>
      </w:r>
    </w:p>
    <w:p w14:paraId="109CB051" w14:textId="6A14D597" w:rsidR="00525951" w:rsidRPr="00525951" w:rsidRDefault="00525951" w:rsidP="00525951">
      <w:pPr>
        <w:tabs>
          <w:tab w:val="num" w:pos="0"/>
        </w:tabs>
        <w:spacing w:before="100" w:beforeAutospacing="1" w:after="100" w:afterAutospacing="1" w:line="360" w:lineRule="auto"/>
        <w:jc w:val="both"/>
        <w:rPr>
          <w:rFonts w:asciiTheme="minorHAnsi" w:hAnsiTheme="minorHAnsi" w:cstheme="minorHAnsi"/>
          <w:color w:val="0070C0"/>
        </w:rPr>
      </w:pPr>
      <w:r>
        <w:rPr>
          <w:rFonts w:asciiTheme="minorHAnsi" w:hAnsiTheme="minorHAnsi" w:cstheme="minorHAnsi"/>
          <w:color w:val="0070C0"/>
        </w:rPr>
        <w:t xml:space="preserve">Do not use internet sources for all your references. You should have research articles in your </w:t>
      </w:r>
      <w:r w:rsidR="00465EF7">
        <w:rPr>
          <w:rFonts w:asciiTheme="minorHAnsi" w:hAnsiTheme="minorHAnsi" w:cstheme="minorHAnsi"/>
          <w:color w:val="0070C0"/>
        </w:rPr>
        <w:t xml:space="preserve">list of </w:t>
      </w:r>
      <w:r>
        <w:rPr>
          <w:rFonts w:asciiTheme="minorHAnsi" w:hAnsiTheme="minorHAnsi" w:cstheme="minorHAnsi"/>
          <w:color w:val="0070C0"/>
        </w:rPr>
        <w:t>references.</w:t>
      </w:r>
    </w:p>
    <w:p w14:paraId="653CE9FF" w14:textId="77777777" w:rsidR="00684E56" w:rsidRPr="00684E56" w:rsidRDefault="00684E56" w:rsidP="00684E56">
      <w:pPr>
        <w:textAlignment w:val="baseline"/>
        <w:rPr>
          <w:rFonts w:ascii="&amp;quot" w:hAnsi="&amp;quot" w:cs="Calibri"/>
          <w:b/>
          <w:bCs/>
          <w:color w:val="FF0000"/>
          <w:bdr w:val="none" w:sz="0" w:space="0" w:color="auto" w:frame="1"/>
          <w:lang w:val="en-US" w:eastAsia="en-US"/>
        </w:rPr>
      </w:pPr>
      <w:r w:rsidRPr="00684E56">
        <w:rPr>
          <w:rFonts w:ascii="&amp;quot" w:hAnsi="&amp;quot" w:cs="Calibri"/>
          <w:b/>
          <w:bCs/>
          <w:color w:val="FF0000"/>
          <w:bdr w:val="none" w:sz="0" w:space="0" w:color="auto" w:frame="1"/>
          <w:lang w:eastAsia="en-US"/>
        </w:rPr>
        <w:t>All references must be arranged in alphabetical order under bibliography/list of references</w:t>
      </w:r>
    </w:p>
    <w:p w14:paraId="78ACDDC3" w14:textId="77777777" w:rsidR="00416035" w:rsidRDefault="00416035" w:rsidP="0094617E">
      <w:pPr>
        <w:textAlignment w:val="baseline"/>
        <w:rPr>
          <w:rFonts w:ascii="inherit" w:hAnsi="inherit" w:cs="Calibri"/>
          <w:color w:val="FF0000"/>
          <w:bdr w:val="none" w:sz="0" w:space="0" w:color="auto" w:frame="1"/>
          <w:lang w:val="en-US" w:eastAsia="en-US"/>
        </w:rPr>
      </w:pPr>
    </w:p>
    <w:p w14:paraId="725A0BA9" w14:textId="45D788EE" w:rsidR="0094617E" w:rsidRPr="0094617E" w:rsidRDefault="0094617E" w:rsidP="0094617E">
      <w:pPr>
        <w:textAlignment w:val="baseline"/>
        <w:rPr>
          <w:rFonts w:ascii="Calibri" w:hAnsi="Calibri" w:cs="Calibri"/>
          <w:color w:val="000000"/>
          <w:lang w:val="en-US" w:eastAsia="en-US"/>
        </w:rPr>
      </w:pPr>
      <w:r w:rsidRPr="0094617E">
        <w:rPr>
          <w:rFonts w:ascii="inherit" w:hAnsi="inherit" w:cs="Calibri"/>
          <w:color w:val="000000"/>
          <w:bdr w:val="none" w:sz="0" w:space="0" w:color="auto" w:frame="1"/>
          <w:lang w:val="en-US" w:eastAsia="en-US"/>
        </w:rPr>
        <w:t>Please see below for the instructions on how to cite your references in your text.</w:t>
      </w:r>
    </w:p>
    <w:p w14:paraId="037E4171" w14:textId="77777777" w:rsidR="0094617E" w:rsidRPr="0094617E" w:rsidRDefault="0094617E" w:rsidP="0094617E">
      <w:pPr>
        <w:textAlignment w:val="baseline"/>
        <w:rPr>
          <w:rFonts w:ascii="Calibri" w:hAnsi="Calibri" w:cs="Calibri"/>
          <w:color w:val="000000"/>
          <w:lang w:val="en-US" w:eastAsia="en-US"/>
        </w:rPr>
      </w:pPr>
      <w:r w:rsidRPr="0094617E">
        <w:rPr>
          <w:rFonts w:ascii="inherit" w:hAnsi="inherit" w:cs="Calibri"/>
          <w:color w:val="000000"/>
          <w:bdr w:val="none" w:sz="0" w:space="0" w:color="auto" w:frame="1"/>
          <w:lang w:val="en-US" w:eastAsia="en-US"/>
        </w:rPr>
        <w:br/>
      </w:r>
    </w:p>
    <w:p w14:paraId="419075F0" w14:textId="55CD7B8A" w:rsidR="0094617E" w:rsidRPr="0094617E" w:rsidRDefault="0094617E" w:rsidP="0094617E">
      <w:pPr>
        <w:spacing w:line="360" w:lineRule="auto"/>
        <w:jc w:val="both"/>
        <w:textAlignment w:val="baseline"/>
        <w:rPr>
          <w:rFonts w:ascii="&amp;quot" w:hAnsi="&amp;quot" w:cs="Calibri"/>
          <w:color w:val="0070C0"/>
          <w:sz w:val="40"/>
          <w:szCs w:val="40"/>
          <w:bdr w:val="none" w:sz="0" w:space="0" w:color="auto" w:frame="1"/>
          <w:lang w:val="en-US" w:eastAsia="en-US"/>
        </w:rPr>
      </w:pPr>
      <w:r w:rsidRPr="0094617E">
        <w:rPr>
          <w:rFonts w:ascii="&amp;quot" w:hAnsi="&amp;quot" w:cs="Calibri"/>
          <w:b/>
          <w:bCs/>
          <w:color w:val="0070C0"/>
          <w:sz w:val="40"/>
          <w:szCs w:val="40"/>
          <w:u w:val="single"/>
          <w:bdr w:val="none" w:sz="0" w:space="0" w:color="auto" w:frame="1"/>
          <w:lang w:eastAsia="en-US"/>
        </w:rPr>
        <w:t>2. How to cite references in the text</w:t>
      </w:r>
    </w:p>
    <w:p w14:paraId="5E094583"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color w:val="000000"/>
          <w:bdr w:val="none" w:sz="0" w:space="0" w:color="auto" w:frame="1"/>
          <w:lang w:eastAsia="en-US"/>
        </w:rPr>
        <w:t xml:space="preserve">If you are citing the references in the text, you should only include the surname (no initials) of the author and year of publication. If more than one author involved, say </w:t>
      </w:r>
      <w:r w:rsidRPr="0094617E">
        <w:rPr>
          <w:rFonts w:ascii="&amp;quot" w:hAnsi="&amp;quot" w:cs="Calibri"/>
          <w:i/>
          <w:iCs/>
          <w:color w:val="000000"/>
          <w:bdr w:val="none" w:sz="0" w:space="0" w:color="auto" w:frame="1"/>
          <w:lang w:eastAsia="en-US"/>
        </w:rPr>
        <w:t>et al</w:t>
      </w:r>
      <w:r w:rsidRPr="0094617E">
        <w:rPr>
          <w:rFonts w:ascii="&amp;quot" w:hAnsi="&amp;quot" w:cs="Calibri"/>
          <w:color w:val="000000"/>
          <w:bdr w:val="none" w:sz="0" w:space="0" w:color="auto" w:frame="1"/>
          <w:lang w:eastAsia="en-US"/>
        </w:rPr>
        <w:t>., (it must be italic)</w:t>
      </w:r>
    </w:p>
    <w:p w14:paraId="24BC9DD0"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color w:val="000000"/>
          <w:bdr w:val="none" w:sz="0" w:space="0" w:color="auto" w:frame="1"/>
          <w:lang w:eastAsia="en-US"/>
        </w:rPr>
        <w:lastRenderedPageBreak/>
        <w:br/>
      </w:r>
      <w:r w:rsidRPr="0094617E">
        <w:rPr>
          <w:rFonts w:ascii="&amp;quot" w:hAnsi="&amp;quot" w:cs="Calibri"/>
          <w:color w:val="000000"/>
          <w:bdr w:val="none" w:sz="0" w:space="0" w:color="auto" w:frame="1"/>
          <w:lang w:eastAsia="en-US"/>
        </w:rPr>
        <w:br/>
      </w:r>
    </w:p>
    <w:p w14:paraId="72FF0BA0"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inherit" w:hAnsi="inherit" w:cs="Calibri"/>
          <w:b/>
          <w:bCs/>
          <w:color w:val="000000"/>
          <w:bdr w:val="none" w:sz="0" w:space="0" w:color="auto" w:frame="1"/>
          <w:lang w:eastAsia="en-US"/>
        </w:rPr>
        <w:t>See the example below</w:t>
      </w:r>
    </w:p>
    <w:p w14:paraId="3D6DFBE0"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000000"/>
          <w:bdr w:val="none" w:sz="0" w:space="0" w:color="auto" w:frame="1"/>
          <w:lang w:eastAsia="en-US"/>
        </w:rPr>
        <w:t> </w:t>
      </w:r>
    </w:p>
    <w:p w14:paraId="3F6498DE"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FF0000"/>
          <w:bdr w:val="none" w:sz="0" w:space="0" w:color="auto" w:frame="1"/>
          <w:lang w:eastAsia="en-US"/>
        </w:rPr>
        <w:t>Example 1: single author</w:t>
      </w:r>
    </w:p>
    <w:p w14:paraId="114943FC"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000000"/>
          <w:bdr w:val="none" w:sz="0" w:space="0" w:color="auto" w:frame="1"/>
          <w:lang w:eastAsia="en-US"/>
        </w:rPr>
        <w:t> </w:t>
      </w:r>
    </w:p>
    <w:p w14:paraId="42C1CB07"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inherit" w:hAnsi="inherit" w:cs="Calibri"/>
          <w:color w:val="000000"/>
          <w:bdr w:val="none" w:sz="0" w:space="0" w:color="auto" w:frame="1"/>
          <w:lang w:eastAsia="en-US"/>
        </w:rPr>
        <w:t>amphotericin B is highly costly and still under evaluation for effectiveness against CL (</w:t>
      </w:r>
      <w:proofErr w:type="spellStart"/>
      <w:r w:rsidRPr="0094617E">
        <w:rPr>
          <w:rFonts w:ascii="inherit" w:hAnsi="inherit" w:cs="Calibri"/>
          <w:color w:val="000000"/>
          <w:bdr w:val="none" w:sz="0" w:space="0" w:color="auto" w:frame="1"/>
          <w:lang w:eastAsia="en-US"/>
        </w:rPr>
        <w:t>Shirzadi</w:t>
      </w:r>
      <w:proofErr w:type="spellEnd"/>
      <w:r w:rsidRPr="0094617E">
        <w:rPr>
          <w:rFonts w:ascii="inherit" w:hAnsi="inherit" w:cs="Calibri"/>
          <w:color w:val="000000"/>
          <w:bdr w:val="none" w:sz="0" w:space="0" w:color="auto" w:frame="1"/>
          <w:lang w:eastAsia="en-US"/>
        </w:rPr>
        <w:t>, 2019).</w:t>
      </w:r>
    </w:p>
    <w:p w14:paraId="1F969307"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FF0000"/>
          <w:bdr w:val="none" w:sz="0" w:space="0" w:color="auto" w:frame="1"/>
          <w:lang w:eastAsia="en-US"/>
        </w:rPr>
        <w:t> </w:t>
      </w:r>
    </w:p>
    <w:p w14:paraId="6E9331F5"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FF0000"/>
          <w:bdr w:val="none" w:sz="0" w:space="0" w:color="auto" w:frame="1"/>
          <w:lang w:eastAsia="en-US"/>
        </w:rPr>
        <w:t>Example 2: multiple authors</w:t>
      </w:r>
    </w:p>
    <w:p w14:paraId="1FF0699C"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000000"/>
          <w:bdr w:val="none" w:sz="0" w:space="0" w:color="auto" w:frame="1"/>
          <w:lang w:eastAsia="en-US"/>
        </w:rPr>
        <w:t> </w:t>
      </w:r>
    </w:p>
    <w:p w14:paraId="651044D6" w14:textId="16105BC9"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inherit" w:hAnsi="inherit" w:cs="Calibri"/>
          <w:color w:val="000000"/>
          <w:bdr w:val="none" w:sz="0" w:space="0" w:color="auto" w:frame="1"/>
          <w:lang w:eastAsia="en-US"/>
        </w:rPr>
        <w:t>C</w:t>
      </w:r>
      <w:r w:rsidR="00AA278B">
        <w:rPr>
          <w:rFonts w:ascii="inherit" w:hAnsi="inherit" w:cs="Calibri"/>
          <w:color w:val="000000"/>
          <w:bdr w:val="none" w:sz="0" w:space="0" w:color="auto" w:frame="1"/>
          <w:lang w:eastAsia="en-US"/>
        </w:rPr>
        <w:t>ompound</w:t>
      </w:r>
      <w:r w:rsidRPr="0094617E">
        <w:rPr>
          <w:rFonts w:ascii="inherit" w:hAnsi="inherit" w:cs="Calibri"/>
          <w:color w:val="000000"/>
          <w:bdr w:val="none" w:sz="0" w:space="0" w:color="auto" w:frame="1"/>
          <w:lang w:eastAsia="en-US"/>
        </w:rPr>
        <w:t xml:space="preserve"> 2345 is reported to display broad spectral anti-parasitic activity (</w:t>
      </w:r>
      <w:proofErr w:type="spellStart"/>
      <w:r w:rsidRPr="0094617E">
        <w:rPr>
          <w:rFonts w:ascii="inherit" w:hAnsi="inherit" w:cs="Calibri"/>
          <w:color w:val="000000"/>
          <w:bdr w:val="none" w:sz="0" w:space="0" w:color="auto" w:frame="1"/>
          <w:lang w:eastAsia="en-US"/>
        </w:rPr>
        <w:t>Khare</w:t>
      </w:r>
      <w:proofErr w:type="spellEnd"/>
      <w:r w:rsidRPr="0094617E">
        <w:rPr>
          <w:rFonts w:ascii="inherit" w:hAnsi="inherit" w:cs="Calibri"/>
          <w:color w:val="000000"/>
          <w:bdr w:val="none" w:sz="0" w:space="0" w:color="auto" w:frame="1"/>
          <w:lang w:eastAsia="en-US"/>
        </w:rPr>
        <w:t xml:space="preserve"> </w:t>
      </w:r>
      <w:r w:rsidRPr="0094617E">
        <w:rPr>
          <w:rFonts w:ascii="inherit" w:hAnsi="inherit" w:cs="Calibri"/>
          <w:i/>
          <w:iCs/>
          <w:color w:val="000000"/>
          <w:bdr w:val="none" w:sz="0" w:space="0" w:color="auto" w:frame="1"/>
          <w:lang w:eastAsia="en-US"/>
        </w:rPr>
        <w:t>et al</w:t>
      </w:r>
      <w:r w:rsidRPr="0094617E">
        <w:rPr>
          <w:rFonts w:ascii="inherit" w:hAnsi="inherit" w:cs="Calibri"/>
          <w:color w:val="000000"/>
          <w:bdr w:val="none" w:sz="0" w:space="0" w:color="auto" w:frame="1"/>
          <w:lang w:eastAsia="en-US"/>
        </w:rPr>
        <w:t>., 2016).</w:t>
      </w:r>
    </w:p>
    <w:p w14:paraId="3C2DA44D"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amp;quot" w:hAnsi="&amp;quot" w:cs="Calibri"/>
          <w:b/>
          <w:bCs/>
          <w:color w:val="000000"/>
          <w:bdr w:val="none" w:sz="0" w:space="0" w:color="auto" w:frame="1"/>
          <w:lang w:eastAsia="en-US"/>
        </w:rPr>
        <w:t> </w:t>
      </w:r>
    </w:p>
    <w:p w14:paraId="3E0500A7" w14:textId="77777777" w:rsidR="0094617E" w:rsidRPr="0094617E" w:rsidRDefault="0094617E" w:rsidP="0094617E">
      <w:pPr>
        <w:textAlignment w:val="baseline"/>
        <w:rPr>
          <w:rFonts w:ascii="&amp;quot" w:hAnsi="&amp;quot" w:cs="Calibri"/>
          <w:color w:val="000000"/>
          <w:bdr w:val="none" w:sz="0" w:space="0" w:color="auto" w:frame="1"/>
          <w:lang w:val="en-US" w:eastAsia="en-US"/>
        </w:rPr>
      </w:pPr>
      <w:r w:rsidRPr="0094617E">
        <w:rPr>
          <w:rFonts w:ascii="inherit" w:hAnsi="inherit" w:cs="Calibri"/>
          <w:color w:val="000000"/>
          <w:bdr w:val="none" w:sz="0" w:space="0" w:color="auto" w:frame="1"/>
          <w:lang w:eastAsia="en-US"/>
        </w:rPr>
        <w:br/>
      </w:r>
      <w:r w:rsidRPr="0094617E">
        <w:rPr>
          <w:rFonts w:ascii="&amp;quot" w:hAnsi="&amp;quot" w:cs="Calibri"/>
          <w:b/>
          <w:bCs/>
          <w:color w:val="000000"/>
          <w:bdr w:val="none" w:sz="0" w:space="0" w:color="auto" w:frame="1"/>
          <w:lang w:eastAsia="en-US"/>
        </w:rPr>
        <w:t>Example 3: multiple authors and multiple sources of references</w:t>
      </w:r>
    </w:p>
    <w:p w14:paraId="60F6E8F9" w14:textId="22A7F2EB" w:rsidR="0094617E" w:rsidRDefault="0094617E" w:rsidP="0094617E">
      <w:pPr>
        <w:textAlignment w:val="baseline"/>
        <w:rPr>
          <w:rFonts w:ascii="&amp;quot" w:hAnsi="&amp;quot" w:cs="Calibri"/>
          <w:color w:val="000000"/>
          <w:bdr w:val="none" w:sz="0" w:space="0" w:color="auto" w:frame="1"/>
          <w:lang w:eastAsia="en-US"/>
        </w:rPr>
      </w:pPr>
      <w:r w:rsidRPr="0094617E">
        <w:rPr>
          <w:rFonts w:ascii="&amp;quot" w:hAnsi="&amp;quot" w:cs="Calibri"/>
          <w:color w:val="000000"/>
          <w:bdr w:val="none" w:sz="0" w:space="0" w:color="auto" w:frame="1"/>
          <w:lang w:eastAsia="en-US"/>
        </w:rPr>
        <w:t xml:space="preserve">This disease does not have adequate treatment that are mostly based on old and highly toxic drugs besides the occurrence of high number of parasite species with drug resistance profile (Bailey </w:t>
      </w:r>
      <w:r w:rsidRPr="0094617E">
        <w:rPr>
          <w:rFonts w:ascii="&amp;quot" w:hAnsi="&amp;quot" w:cs="Calibri"/>
          <w:i/>
          <w:iCs/>
          <w:color w:val="000000"/>
          <w:bdr w:val="none" w:sz="0" w:space="0" w:color="auto" w:frame="1"/>
          <w:lang w:eastAsia="en-US"/>
        </w:rPr>
        <w:t>et al</w:t>
      </w:r>
      <w:r w:rsidRPr="0094617E">
        <w:rPr>
          <w:rFonts w:ascii="&amp;quot" w:hAnsi="&amp;quot" w:cs="Calibri"/>
          <w:color w:val="000000"/>
          <w:bdr w:val="none" w:sz="0" w:space="0" w:color="auto" w:frame="1"/>
          <w:lang w:eastAsia="en-US"/>
        </w:rPr>
        <w:t xml:space="preserve">., 2019, Alvar </w:t>
      </w:r>
      <w:r w:rsidRPr="0094617E">
        <w:rPr>
          <w:rFonts w:ascii="&amp;quot" w:hAnsi="&amp;quot" w:cs="Calibri"/>
          <w:i/>
          <w:iCs/>
          <w:color w:val="000000"/>
          <w:bdr w:val="none" w:sz="0" w:space="0" w:color="auto" w:frame="1"/>
          <w:lang w:eastAsia="en-US"/>
        </w:rPr>
        <w:t>et al</w:t>
      </w:r>
      <w:r w:rsidRPr="0094617E">
        <w:rPr>
          <w:rFonts w:ascii="&amp;quot" w:hAnsi="&amp;quot" w:cs="Calibri"/>
          <w:color w:val="000000"/>
          <w:bdr w:val="none" w:sz="0" w:space="0" w:color="auto" w:frame="1"/>
          <w:lang w:eastAsia="en-US"/>
        </w:rPr>
        <w:t xml:space="preserve">., 2012, de Vries </w:t>
      </w:r>
      <w:r w:rsidRPr="0094617E">
        <w:rPr>
          <w:rFonts w:ascii="&amp;quot" w:hAnsi="&amp;quot" w:cs="Calibri"/>
          <w:i/>
          <w:iCs/>
          <w:color w:val="000000"/>
          <w:bdr w:val="none" w:sz="0" w:space="0" w:color="auto" w:frame="1"/>
          <w:lang w:eastAsia="en-US"/>
        </w:rPr>
        <w:t>et al.,</w:t>
      </w:r>
      <w:r w:rsidRPr="0094617E">
        <w:rPr>
          <w:rFonts w:ascii="&amp;quot" w:hAnsi="&amp;quot" w:cs="Calibri"/>
          <w:color w:val="000000"/>
          <w:bdr w:val="none" w:sz="0" w:space="0" w:color="auto" w:frame="1"/>
          <w:lang w:eastAsia="en-US"/>
        </w:rPr>
        <w:t xml:space="preserve"> 2015, Van </w:t>
      </w:r>
      <w:proofErr w:type="spellStart"/>
      <w:r w:rsidRPr="0094617E">
        <w:rPr>
          <w:rFonts w:ascii="&amp;quot" w:hAnsi="&amp;quot" w:cs="Calibri"/>
          <w:color w:val="000000"/>
          <w:bdr w:val="none" w:sz="0" w:space="0" w:color="auto" w:frame="1"/>
          <w:lang w:eastAsia="en-US"/>
        </w:rPr>
        <w:t>Bocxlaer</w:t>
      </w:r>
      <w:proofErr w:type="spellEnd"/>
      <w:r w:rsidRPr="0094617E">
        <w:rPr>
          <w:rFonts w:ascii="&amp;quot" w:hAnsi="&amp;quot" w:cs="Calibri"/>
          <w:color w:val="000000"/>
          <w:bdr w:val="none" w:sz="0" w:space="0" w:color="auto" w:frame="1"/>
          <w:lang w:eastAsia="en-US"/>
        </w:rPr>
        <w:t xml:space="preserve"> </w:t>
      </w:r>
      <w:r w:rsidRPr="0094617E">
        <w:rPr>
          <w:rFonts w:ascii="&amp;quot" w:hAnsi="&amp;quot" w:cs="Calibri"/>
          <w:i/>
          <w:iCs/>
          <w:color w:val="000000"/>
          <w:bdr w:val="none" w:sz="0" w:space="0" w:color="auto" w:frame="1"/>
          <w:lang w:eastAsia="en-US"/>
        </w:rPr>
        <w:t>et al.,</w:t>
      </w:r>
      <w:r w:rsidRPr="0094617E">
        <w:rPr>
          <w:rFonts w:ascii="&amp;quot" w:hAnsi="&amp;quot" w:cs="Calibri"/>
          <w:color w:val="000000"/>
          <w:bdr w:val="none" w:sz="0" w:space="0" w:color="auto" w:frame="1"/>
          <w:lang w:eastAsia="en-US"/>
        </w:rPr>
        <w:t xml:space="preserve"> 2019). </w:t>
      </w:r>
    </w:p>
    <w:p w14:paraId="201ED42D" w14:textId="59BE7BAB" w:rsidR="00195AA7" w:rsidRDefault="00195AA7" w:rsidP="0094617E">
      <w:pPr>
        <w:textAlignment w:val="baseline"/>
        <w:rPr>
          <w:rFonts w:ascii="&amp;quot" w:hAnsi="&amp;quot" w:cs="Calibri"/>
          <w:color w:val="000000"/>
          <w:bdr w:val="none" w:sz="0" w:space="0" w:color="auto" w:frame="1"/>
          <w:lang w:eastAsia="en-US"/>
        </w:rPr>
      </w:pPr>
    </w:p>
    <w:p w14:paraId="28836C3A" w14:textId="77777777" w:rsidR="00195AA7" w:rsidRDefault="00195AA7" w:rsidP="0094617E">
      <w:pPr>
        <w:textAlignment w:val="baseline"/>
        <w:rPr>
          <w:rFonts w:ascii="&amp;quot" w:hAnsi="&amp;quot" w:cs="Calibri"/>
          <w:color w:val="000000"/>
          <w:bdr w:val="none" w:sz="0" w:space="0" w:color="auto" w:frame="1"/>
          <w:lang w:eastAsia="en-US"/>
        </w:rPr>
      </w:pPr>
    </w:p>
    <w:p w14:paraId="097CC318" w14:textId="77777777" w:rsidR="00195AA7" w:rsidRDefault="00195AA7" w:rsidP="0094617E">
      <w:pPr>
        <w:textAlignment w:val="baseline"/>
        <w:rPr>
          <w:rFonts w:ascii="&amp;quot" w:hAnsi="&amp;quot" w:cs="Calibri"/>
          <w:color w:val="000000"/>
          <w:bdr w:val="none" w:sz="0" w:space="0" w:color="auto" w:frame="1"/>
          <w:lang w:eastAsia="en-US"/>
        </w:rPr>
      </w:pPr>
    </w:p>
    <w:p w14:paraId="7B9B273C" w14:textId="5FF87773" w:rsidR="00195AA7" w:rsidRPr="00195AA7" w:rsidRDefault="00195AA7" w:rsidP="0094617E">
      <w:pPr>
        <w:textAlignment w:val="baseline"/>
        <w:rPr>
          <w:rFonts w:asciiTheme="minorHAnsi" w:hAnsiTheme="minorHAnsi" w:cstheme="minorHAnsi"/>
          <w:b/>
          <w:bCs/>
          <w:color w:val="0070C0"/>
          <w:sz w:val="40"/>
          <w:szCs w:val="40"/>
          <w:bdr w:val="none" w:sz="0" w:space="0" w:color="auto" w:frame="1"/>
          <w:lang w:val="en-US" w:eastAsia="en-US"/>
        </w:rPr>
      </w:pPr>
      <w:r w:rsidRPr="00195AA7">
        <w:rPr>
          <w:rFonts w:asciiTheme="minorHAnsi" w:hAnsiTheme="minorHAnsi" w:cstheme="minorHAnsi"/>
          <w:b/>
          <w:bCs/>
          <w:color w:val="0070C0"/>
          <w:sz w:val="40"/>
          <w:szCs w:val="40"/>
          <w:bdr w:val="none" w:sz="0" w:space="0" w:color="auto" w:frame="1"/>
          <w:lang w:eastAsia="en-US"/>
        </w:rPr>
        <w:t>3. All references must be arranged in alphabetical order.</w:t>
      </w:r>
    </w:p>
    <w:p w14:paraId="6CE9C56F" w14:textId="776120E8" w:rsidR="00684E56" w:rsidRPr="0094617E" w:rsidRDefault="00684E56" w:rsidP="0094617E">
      <w:pPr>
        <w:spacing w:beforeAutospacing="1" w:afterAutospacing="1"/>
        <w:textAlignment w:val="baseline"/>
        <w:rPr>
          <w:rFonts w:ascii="Calibri" w:hAnsi="Calibri" w:cs="Calibri"/>
          <w:b/>
          <w:bCs/>
          <w:color w:val="0070C0"/>
          <w:sz w:val="40"/>
          <w:szCs w:val="40"/>
          <w:u w:val="single"/>
          <w:lang w:val="en-US" w:eastAsia="en-US"/>
        </w:rPr>
      </w:pPr>
      <w:r w:rsidRPr="00684E56">
        <w:rPr>
          <w:rFonts w:ascii="inherit" w:hAnsi="inherit" w:cs="Calibri"/>
          <w:color w:val="FF0000"/>
          <w:bdr w:val="none" w:sz="0" w:space="0" w:color="auto" w:frame="1"/>
          <w:lang w:val="en-US" w:eastAsia="en-US"/>
        </w:rPr>
        <w:br/>
      </w:r>
      <w:r w:rsidR="00195AA7">
        <w:rPr>
          <w:rFonts w:ascii="Calibri" w:hAnsi="Calibri" w:cs="Calibri"/>
          <w:b/>
          <w:bCs/>
          <w:color w:val="0070C0"/>
          <w:sz w:val="40"/>
          <w:szCs w:val="40"/>
          <w:u w:val="single"/>
          <w:lang w:val="en-US" w:eastAsia="en-US"/>
        </w:rPr>
        <w:t>4</w:t>
      </w:r>
      <w:r w:rsidR="0094617E" w:rsidRPr="0094617E">
        <w:rPr>
          <w:rFonts w:ascii="Calibri" w:hAnsi="Calibri" w:cs="Calibri"/>
          <w:b/>
          <w:bCs/>
          <w:color w:val="0070C0"/>
          <w:sz w:val="40"/>
          <w:szCs w:val="40"/>
          <w:u w:val="single"/>
          <w:lang w:val="en-US" w:eastAsia="en-US"/>
        </w:rPr>
        <w:t xml:space="preserve">. </w:t>
      </w:r>
      <w:r w:rsidR="005E2990">
        <w:rPr>
          <w:rFonts w:ascii="Calibri" w:hAnsi="Calibri" w:cs="Calibri"/>
          <w:b/>
          <w:bCs/>
          <w:color w:val="0070C0"/>
          <w:sz w:val="40"/>
          <w:szCs w:val="40"/>
          <w:u w:val="single"/>
          <w:lang w:val="en-US" w:eastAsia="en-US"/>
        </w:rPr>
        <w:t>A</w:t>
      </w:r>
      <w:r w:rsidR="0094617E" w:rsidRPr="0094617E">
        <w:rPr>
          <w:rFonts w:ascii="Calibri" w:hAnsi="Calibri" w:cs="Calibri"/>
          <w:b/>
          <w:bCs/>
          <w:color w:val="0070C0"/>
          <w:sz w:val="40"/>
          <w:szCs w:val="40"/>
          <w:u w:val="single"/>
          <w:lang w:val="en-US" w:eastAsia="en-US"/>
        </w:rPr>
        <w:t>void fundamental errors related to the following points</w:t>
      </w:r>
    </w:p>
    <w:p w14:paraId="63F1F424" w14:textId="77777777" w:rsidR="0094617E" w:rsidRPr="00B825F3" w:rsidRDefault="0094617E" w:rsidP="0094617E">
      <w:pPr>
        <w:numPr>
          <w:ilvl w:val="0"/>
          <w:numId w:val="1"/>
        </w:numPr>
        <w:spacing w:beforeAutospacing="1" w:afterAutospacing="1"/>
        <w:textAlignment w:val="baseline"/>
        <w:rPr>
          <w:rFonts w:ascii="Calibri" w:hAnsi="Calibri" w:cs="Calibri"/>
          <w:color w:val="000000"/>
          <w:lang w:val="en-US"/>
        </w:rPr>
      </w:pPr>
      <w:r w:rsidRPr="00B825F3">
        <w:rPr>
          <w:rFonts w:ascii="inherit" w:hAnsi="inherit" w:cs="Calibri"/>
          <w:color w:val="000000"/>
          <w:bdr w:val="none" w:sz="0" w:space="0" w:color="auto" w:frame="1"/>
          <w:lang w:val="en-US"/>
        </w:rPr>
        <w:t>You must label all tables, Figures etc.</w:t>
      </w:r>
    </w:p>
    <w:p w14:paraId="542FE769" w14:textId="77777777" w:rsidR="0094617E" w:rsidRPr="00B825F3" w:rsidRDefault="0094617E" w:rsidP="0094617E">
      <w:pPr>
        <w:numPr>
          <w:ilvl w:val="0"/>
          <w:numId w:val="1"/>
        </w:numPr>
        <w:spacing w:beforeAutospacing="1" w:afterAutospacing="1"/>
        <w:textAlignment w:val="baseline"/>
        <w:rPr>
          <w:rFonts w:ascii="Calibri" w:hAnsi="Calibri" w:cs="Calibri"/>
          <w:color w:val="000000"/>
          <w:lang w:val="en-US"/>
        </w:rPr>
      </w:pPr>
      <w:r w:rsidRPr="00B825F3">
        <w:rPr>
          <w:rFonts w:ascii="inherit" w:hAnsi="inherit" w:cs="Calibri"/>
          <w:color w:val="000000"/>
          <w:bdr w:val="none" w:sz="0" w:space="0" w:color="auto" w:frame="1"/>
          <w:lang w:val="en-US"/>
        </w:rPr>
        <w:t>You must cite all the tables and Figures in your text. Do not introduce pictures/tables in the middle of the discussion without out citing (referring) them in the text.</w:t>
      </w:r>
    </w:p>
    <w:p w14:paraId="4CCD9B48" w14:textId="77777777" w:rsidR="0094617E" w:rsidRPr="00B825F3" w:rsidRDefault="0094617E" w:rsidP="0094617E">
      <w:pPr>
        <w:numPr>
          <w:ilvl w:val="0"/>
          <w:numId w:val="1"/>
        </w:numPr>
        <w:spacing w:beforeAutospacing="1" w:afterAutospacing="1"/>
        <w:textAlignment w:val="baseline"/>
        <w:rPr>
          <w:rFonts w:ascii="Calibri" w:hAnsi="Calibri" w:cs="Calibri"/>
          <w:color w:val="000000"/>
          <w:lang w:val="en-US"/>
        </w:rPr>
      </w:pPr>
      <w:r w:rsidRPr="00B825F3">
        <w:rPr>
          <w:rFonts w:ascii="inherit" w:hAnsi="inherit" w:cs="Calibri"/>
          <w:color w:val="000000"/>
          <w:bdr w:val="none" w:sz="0" w:space="0" w:color="auto" w:frame="1"/>
          <w:lang w:val="en-US"/>
        </w:rPr>
        <w:t>You must check your spellings</w:t>
      </w:r>
    </w:p>
    <w:p w14:paraId="507DFFE7" w14:textId="30E40F74" w:rsidR="0094617E" w:rsidRPr="00B825F3" w:rsidRDefault="0094617E" w:rsidP="001A1B61">
      <w:pPr>
        <w:numPr>
          <w:ilvl w:val="0"/>
          <w:numId w:val="1"/>
        </w:numPr>
        <w:spacing w:beforeAutospacing="1" w:afterAutospacing="1"/>
        <w:textAlignment w:val="baseline"/>
        <w:rPr>
          <w:rFonts w:ascii="Calibri" w:hAnsi="Calibri" w:cs="Calibri"/>
          <w:color w:val="000000"/>
          <w:lang w:val="en-US"/>
        </w:rPr>
      </w:pPr>
      <w:r w:rsidRPr="00B825F3">
        <w:rPr>
          <w:rFonts w:ascii="inherit" w:hAnsi="inherit" w:cs="Calibri"/>
          <w:color w:val="000000"/>
          <w:bdr w:val="none" w:sz="0" w:space="0" w:color="auto" w:frame="1"/>
          <w:lang w:val="en-US"/>
        </w:rPr>
        <w:t xml:space="preserve">You must check your abstract if you have followed the guidelines </w:t>
      </w:r>
    </w:p>
    <w:p w14:paraId="0818CF64" w14:textId="0F2A379D" w:rsidR="00525951" w:rsidRDefault="0094617E" w:rsidP="005E2990">
      <w:pPr>
        <w:spacing w:before="100" w:beforeAutospacing="1" w:after="100" w:afterAutospacing="1"/>
        <w:ind w:left="360"/>
        <w:textAlignment w:val="baseline"/>
      </w:pPr>
      <w:r w:rsidRPr="00CB1AD0">
        <w:rPr>
          <w:rFonts w:ascii="Calibri" w:hAnsi="Calibri" w:cs="Calibri"/>
          <w:color w:val="000000"/>
        </w:rPr>
        <w:br/>
      </w:r>
    </w:p>
    <w:sectPr w:rsidR="0052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F39"/>
    <w:multiLevelType w:val="multilevel"/>
    <w:tmpl w:val="5436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A425E"/>
    <w:multiLevelType w:val="multilevel"/>
    <w:tmpl w:val="9E48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51"/>
    <w:rsid w:val="00195AA7"/>
    <w:rsid w:val="003C5617"/>
    <w:rsid w:val="00416035"/>
    <w:rsid w:val="00465EF7"/>
    <w:rsid w:val="00512DC2"/>
    <w:rsid w:val="00525951"/>
    <w:rsid w:val="005E2990"/>
    <w:rsid w:val="00632EE9"/>
    <w:rsid w:val="00684E56"/>
    <w:rsid w:val="006E712D"/>
    <w:rsid w:val="00715BA9"/>
    <w:rsid w:val="00746425"/>
    <w:rsid w:val="0080427A"/>
    <w:rsid w:val="00862D04"/>
    <w:rsid w:val="0092390F"/>
    <w:rsid w:val="0094617E"/>
    <w:rsid w:val="00A568C9"/>
    <w:rsid w:val="00AA278B"/>
    <w:rsid w:val="00C43365"/>
    <w:rsid w:val="00CB1AD0"/>
    <w:rsid w:val="00CB3E50"/>
    <w:rsid w:val="00DA2BB2"/>
    <w:rsid w:val="00E7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17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17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53446">
      <w:bodyDiv w:val="1"/>
      <w:marLeft w:val="0"/>
      <w:marRight w:val="0"/>
      <w:marTop w:val="0"/>
      <w:marBottom w:val="0"/>
      <w:divBdr>
        <w:top w:val="none" w:sz="0" w:space="0" w:color="auto"/>
        <w:left w:val="none" w:sz="0" w:space="0" w:color="auto"/>
        <w:bottom w:val="none" w:sz="0" w:space="0" w:color="auto"/>
        <w:right w:val="none" w:sz="0" w:space="0" w:color="auto"/>
      </w:divBdr>
      <w:divsChild>
        <w:div w:id="381559176">
          <w:marLeft w:val="0"/>
          <w:marRight w:val="0"/>
          <w:marTop w:val="0"/>
          <w:marBottom w:val="0"/>
          <w:divBdr>
            <w:top w:val="none" w:sz="0" w:space="0" w:color="auto"/>
            <w:left w:val="none" w:sz="0" w:space="0" w:color="auto"/>
            <w:bottom w:val="none" w:sz="0" w:space="0" w:color="auto"/>
            <w:right w:val="none" w:sz="0" w:space="0" w:color="auto"/>
          </w:divBdr>
        </w:div>
        <w:div w:id="1597980323">
          <w:marLeft w:val="0"/>
          <w:marRight w:val="0"/>
          <w:marTop w:val="0"/>
          <w:marBottom w:val="0"/>
          <w:divBdr>
            <w:top w:val="none" w:sz="0" w:space="0" w:color="auto"/>
            <w:left w:val="none" w:sz="0" w:space="0" w:color="auto"/>
            <w:bottom w:val="none" w:sz="0" w:space="0" w:color="auto"/>
            <w:right w:val="none" w:sz="0" w:space="0" w:color="auto"/>
          </w:divBdr>
        </w:div>
        <w:div w:id="91559507">
          <w:marLeft w:val="0"/>
          <w:marRight w:val="0"/>
          <w:marTop w:val="0"/>
          <w:marBottom w:val="0"/>
          <w:divBdr>
            <w:top w:val="none" w:sz="0" w:space="0" w:color="auto"/>
            <w:left w:val="none" w:sz="0" w:space="0" w:color="auto"/>
            <w:bottom w:val="none" w:sz="0" w:space="0" w:color="auto"/>
            <w:right w:val="none" w:sz="0" w:space="0" w:color="auto"/>
          </w:divBdr>
        </w:div>
        <w:div w:id="50155213">
          <w:marLeft w:val="0"/>
          <w:marRight w:val="0"/>
          <w:marTop w:val="0"/>
          <w:marBottom w:val="0"/>
          <w:divBdr>
            <w:top w:val="none" w:sz="0" w:space="0" w:color="auto"/>
            <w:left w:val="none" w:sz="0" w:space="0" w:color="auto"/>
            <w:bottom w:val="none" w:sz="0" w:space="0" w:color="auto"/>
            <w:right w:val="none" w:sz="0" w:space="0" w:color="auto"/>
          </w:divBdr>
        </w:div>
        <w:div w:id="911425847">
          <w:marLeft w:val="0"/>
          <w:marRight w:val="0"/>
          <w:marTop w:val="0"/>
          <w:marBottom w:val="0"/>
          <w:divBdr>
            <w:top w:val="none" w:sz="0" w:space="0" w:color="auto"/>
            <w:left w:val="none" w:sz="0" w:space="0" w:color="auto"/>
            <w:bottom w:val="none" w:sz="0" w:space="0" w:color="auto"/>
            <w:right w:val="none" w:sz="0" w:space="0" w:color="auto"/>
          </w:divBdr>
        </w:div>
        <w:div w:id="1761873523">
          <w:marLeft w:val="0"/>
          <w:marRight w:val="0"/>
          <w:marTop w:val="0"/>
          <w:marBottom w:val="0"/>
          <w:divBdr>
            <w:top w:val="none" w:sz="0" w:space="0" w:color="auto"/>
            <w:left w:val="none" w:sz="0" w:space="0" w:color="auto"/>
            <w:bottom w:val="none" w:sz="0" w:space="0" w:color="auto"/>
            <w:right w:val="none" w:sz="0" w:space="0" w:color="auto"/>
          </w:divBdr>
        </w:div>
      </w:divsChild>
    </w:div>
    <w:div w:id="17723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Tummala Reddy</dc:creator>
  <cp:lastModifiedBy>Windows User</cp:lastModifiedBy>
  <cp:revision>2</cp:revision>
  <dcterms:created xsi:type="dcterms:W3CDTF">2021-12-03T14:20:00Z</dcterms:created>
  <dcterms:modified xsi:type="dcterms:W3CDTF">2021-12-03T14:20:00Z</dcterms:modified>
</cp:coreProperties>
</file>